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4C562" w14:textId="77777777" w:rsidR="00A3561D" w:rsidRDefault="00A3561D" w:rsidP="00A3561D">
      <w:pPr>
        <w:shd w:val="clear" w:color="auto" w:fill="FBFBFB"/>
        <w:spacing w:after="300" w:line="276" w:lineRule="auto"/>
        <w:ind w:firstLine="851"/>
        <w:jc w:val="both"/>
        <w:textAlignment w:val="baseline"/>
      </w:pPr>
    </w:p>
    <w:p w14:paraId="7EAC734F" w14:textId="28983923" w:rsidR="0001155B" w:rsidRPr="00A3561D" w:rsidRDefault="00A3561D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>
        <w:t xml:space="preserve">A Prefeitura Municipal de Santo Augusto, em atendimento ao disposto no § 3º do art. 75 da Lei nº 14.133/2021, torna público, para conhecimento dos interessados, o presente Aviso de Dispensa de Licitação, visando à contratação de empresa especializada para a prestação de serviços de locação de brinquedos infláveis destinados às comemorações do Dia das Crianças, incluindo transporte, montagem, acompanhamento técnico durante a utilização e desmontagem dos equipamentos, para utilização em evento promovido pela Administração Municipal, por meio da Secretaria Municipal de Habitação, Assistência Social e Cidadania – SEHAS, a realizar-se no dia </w:t>
      </w:r>
      <w:r>
        <w:rPr>
          <w:rStyle w:val="Forte"/>
        </w:rPr>
        <w:t>17 de outubro de 2026</w:t>
      </w:r>
      <w:r>
        <w:t>, na Praça Pomílio Silva, conforme especificações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76"/>
        <w:gridCol w:w="7169"/>
        <w:gridCol w:w="476"/>
        <w:gridCol w:w="607"/>
      </w:tblGrid>
      <w:tr w:rsidR="00F24556" w:rsidRPr="00A3561D" w14:paraId="6F24AC3F" w14:textId="77777777" w:rsidTr="00A3561D">
        <w:trPr>
          <w:trHeight w:val="272"/>
        </w:trPr>
        <w:tc>
          <w:tcPr>
            <w:tcW w:w="0" w:type="auto"/>
            <w:vAlign w:val="center"/>
          </w:tcPr>
          <w:p w14:paraId="2455D192" w14:textId="4A7577C9" w:rsidR="00F24556" w:rsidRPr="00A3561D" w:rsidRDefault="00F24556" w:rsidP="00A3561D">
            <w:pPr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vAlign w:val="center"/>
          </w:tcPr>
          <w:p w14:paraId="0B559C7E" w14:textId="1083D9C5" w:rsidR="00F24556" w:rsidRPr="00A3561D" w:rsidRDefault="00F24556" w:rsidP="00A3561D">
            <w:pPr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b/>
                <w:sz w:val="18"/>
                <w:szCs w:val="18"/>
              </w:rPr>
              <w:t>Produto - Descrição</w:t>
            </w:r>
          </w:p>
        </w:tc>
        <w:tc>
          <w:tcPr>
            <w:tcW w:w="0" w:type="auto"/>
            <w:vAlign w:val="center"/>
          </w:tcPr>
          <w:p w14:paraId="6E614811" w14:textId="7418A36D" w:rsidR="00F24556" w:rsidRPr="00A3561D" w:rsidRDefault="00F24556" w:rsidP="00A3561D">
            <w:pPr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b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25169A28" w14:textId="2E36DF71" w:rsidR="00F24556" w:rsidRPr="00A3561D" w:rsidRDefault="00F24556" w:rsidP="00A3561D">
            <w:pPr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b/>
                <w:sz w:val="18"/>
                <w:szCs w:val="18"/>
              </w:rPr>
              <w:t>QTD</w:t>
            </w:r>
          </w:p>
        </w:tc>
      </w:tr>
      <w:tr w:rsidR="00F24556" w:rsidRPr="00A3561D" w14:paraId="304F4C54" w14:textId="77777777" w:rsidTr="00A3561D">
        <w:trPr>
          <w:trHeight w:val="288"/>
        </w:trPr>
        <w:tc>
          <w:tcPr>
            <w:tcW w:w="0" w:type="auto"/>
            <w:vAlign w:val="center"/>
          </w:tcPr>
          <w:p w14:paraId="6CF0E42C" w14:textId="51D7BA4B" w:rsidR="00F24556" w:rsidRPr="00A3561D" w:rsidRDefault="00F24556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0" w:type="auto"/>
            <w:vAlign w:val="center"/>
          </w:tcPr>
          <w:p w14:paraId="706E4C6A" w14:textId="1EDD1884" w:rsidR="00F24556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"Tobogã Gigante", medindo no mínimo (AxCxL) 7 x 6 x 4 m, devidamente instalado e em perfeitas condições de utilização. A empresa deverá disponibilizar um monitor treinado para orientar e auxiliar as crianças durante o tempo integral da utilização do brinquedo Tempo de utilização poderá ser de até 04 horas, data e tempo de uso a ser combinado na ocasião da solicitação.</w:t>
            </w:r>
          </w:p>
        </w:tc>
        <w:tc>
          <w:tcPr>
            <w:tcW w:w="0" w:type="auto"/>
            <w:vAlign w:val="center"/>
          </w:tcPr>
          <w:p w14:paraId="52767605" w14:textId="43E40903" w:rsidR="00F24556" w:rsidRPr="00A3561D" w:rsidRDefault="00F24556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259A6CDE" w14:textId="680EB527" w:rsidR="00F24556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  <w:tr w:rsidR="00A3561D" w:rsidRPr="00A3561D" w14:paraId="08DF8389" w14:textId="77777777" w:rsidTr="00A3561D">
        <w:trPr>
          <w:trHeight w:val="288"/>
        </w:trPr>
        <w:tc>
          <w:tcPr>
            <w:tcW w:w="0" w:type="auto"/>
            <w:vAlign w:val="center"/>
          </w:tcPr>
          <w:p w14:paraId="1C87B5B0" w14:textId="0C950F4D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0" w:type="auto"/>
            <w:vAlign w:val="center"/>
          </w:tcPr>
          <w:p w14:paraId="1D51E0EE" w14:textId="00A12BA0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"Touro Mecânico", dimensões (CxL) 5x5m, capacidade de até 100kg, devidamente instalado e em perfeitas condições de utilização. A empresa deverá disponibilizar um monitor treinado para orientar e auxiliar as crianças durante o tempo integral da utilização do brinquedo. Tempo de utilização poderá ser de até 04 horas. Data e tempo a ser combinado na ocasião da solicitação.</w:t>
            </w:r>
          </w:p>
        </w:tc>
        <w:tc>
          <w:tcPr>
            <w:tcW w:w="0" w:type="auto"/>
            <w:vAlign w:val="center"/>
          </w:tcPr>
          <w:p w14:paraId="692EC294" w14:textId="7FD5AEB7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5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41EBA9D7" w14:textId="274771ED" w:rsidR="00A3561D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E19C5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  <w:tr w:rsidR="00A3561D" w:rsidRPr="00A3561D" w14:paraId="36450174" w14:textId="77777777" w:rsidTr="00A3561D">
        <w:trPr>
          <w:trHeight w:val="288"/>
        </w:trPr>
        <w:tc>
          <w:tcPr>
            <w:tcW w:w="0" w:type="auto"/>
            <w:vAlign w:val="center"/>
          </w:tcPr>
          <w:p w14:paraId="778FCBAF" w14:textId="1299E7DC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0" w:type="auto"/>
            <w:vAlign w:val="center"/>
          </w:tcPr>
          <w:p w14:paraId="6285EFEF" w14:textId="0542B45D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"Centopeia Gigante", dimensões (CxL) 9x2m, devidamente instalada e em perfeitas condições de utilização. A empresa deverá disponibilizar um monitor treinado para orientar e auxiliar as crianças durante o tempo integral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da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utilização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brinquedo.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Tempo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utilização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poderá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 xml:space="preserve">ser de até 04 horas. Data e tempo a ser combinado na ocasião da </w:t>
            </w:r>
            <w:r w:rsidRPr="00A3561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solicitação.</w:t>
            </w:r>
          </w:p>
        </w:tc>
        <w:tc>
          <w:tcPr>
            <w:tcW w:w="0" w:type="auto"/>
            <w:vAlign w:val="center"/>
          </w:tcPr>
          <w:p w14:paraId="47528B4D" w14:textId="439C8EC1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5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44B6DCE4" w14:textId="7AEA5D5F" w:rsidR="00A3561D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E19C5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  <w:tr w:rsidR="00A3561D" w:rsidRPr="00A3561D" w14:paraId="2F166D46" w14:textId="77777777" w:rsidTr="00A3561D">
        <w:trPr>
          <w:trHeight w:val="288"/>
        </w:trPr>
        <w:tc>
          <w:tcPr>
            <w:tcW w:w="0" w:type="auto"/>
            <w:vAlign w:val="center"/>
          </w:tcPr>
          <w:p w14:paraId="48BF4E9D" w14:textId="55489ACB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0" w:type="auto"/>
            <w:vAlign w:val="center"/>
          </w:tcPr>
          <w:p w14:paraId="6E37AAE2" w14:textId="56837A25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"Piscina de Bolinhas", dimensões (CxL) 1,8x1,8m, devidamente instalada e em perfeitas condições de utilização. A empresa deverá disponibilizar um monitor treinado para orientar e auxiliar as crianças durante o tempo integral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da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utilização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brinquedo.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Tempo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utilização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poderá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 xml:space="preserve">ser de até 04 horas. Data e tempo a ser combinado na ocasião da </w:t>
            </w:r>
            <w:r w:rsidRPr="00A3561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solicitação.</w:t>
            </w:r>
          </w:p>
        </w:tc>
        <w:tc>
          <w:tcPr>
            <w:tcW w:w="0" w:type="auto"/>
            <w:vAlign w:val="center"/>
          </w:tcPr>
          <w:p w14:paraId="68A395BD" w14:textId="681D47B8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5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66B45464" w14:textId="0C0D0245" w:rsidR="00A3561D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E19C5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  <w:tr w:rsidR="00A3561D" w:rsidRPr="00A3561D" w14:paraId="66770374" w14:textId="77777777" w:rsidTr="00A3561D">
        <w:trPr>
          <w:trHeight w:val="288"/>
        </w:trPr>
        <w:tc>
          <w:tcPr>
            <w:tcW w:w="0" w:type="auto"/>
            <w:vAlign w:val="center"/>
          </w:tcPr>
          <w:p w14:paraId="39A9A7EA" w14:textId="5FDCD859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0" w:type="auto"/>
            <w:vAlign w:val="center"/>
          </w:tcPr>
          <w:p w14:paraId="3C9B90E7" w14:textId="0B28703F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"Balão</w:t>
            </w:r>
            <w:r w:rsidRPr="00A3561D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Pula-Pula, com Touro Inflável e Saída de Escorrega", dimensões 5x3x2,5m, devidamente instalado e em perfeitas condições de utilização. A empresa deverá disponibilizar um monitor treinado para orientar e auxiliar as crianças durante o tempo integral da utilização</w:t>
            </w:r>
            <w:r w:rsidRPr="00A3561D">
              <w:rPr>
                <w:rFonts w:ascii="Times New Roman" w:hAnsi="Times New Roman" w:cs="Times New Roman"/>
                <w:spacing w:val="80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do brinquedo. Tempo de utilização poderá ser de até 04 horas. Data e tempo a ser combinado na ocasião da solicitação.</w:t>
            </w:r>
          </w:p>
        </w:tc>
        <w:tc>
          <w:tcPr>
            <w:tcW w:w="0" w:type="auto"/>
            <w:vAlign w:val="center"/>
          </w:tcPr>
          <w:p w14:paraId="3712C00A" w14:textId="4655543B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5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655E1C78" w14:textId="6A1CD52D" w:rsidR="00A3561D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E19C5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  <w:tr w:rsidR="00A3561D" w:rsidRPr="00A3561D" w14:paraId="56E4C071" w14:textId="77777777" w:rsidTr="00A3561D">
        <w:trPr>
          <w:trHeight w:val="288"/>
        </w:trPr>
        <w:tc>
          <w:tcPr>
            <w:tcW w:w="0" w:type="auto"/>
            <w:vAlign w:val="center"/>
          </w:tcPr>
          <w:p w14:paraId="4A7B8FC6" w14:textId="4F29EAEE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0" w:type="auto"/>
            <w:vAlign w:val="center"/>
          </w:tcPr>
          <w:p w14:paraId="014780B7" w14:textId="11FD560A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"Torre de Alpinismo Gigante", dimensões (AxLxC) 10x6x6m, devidamente instalado e em perfeitas condições de utilização. A empresa deverá disponibilizar um monitor treinado para orientar e auxiliar as crianças durante o tempo integral da utilização do brinquedo. Tempo de utilização poderá ser de até 04 horas. Data e tempo a ser combinado na ocasião da solicitação.</w:t>
            </w:r>
          </w:p>
        </w:tc>
        <w:tc>
          <w:tcPr>
            <w:tcW w:w="0" w:type="auto"/>
            <w:vAlign w:val="center"/>
          </w:tcPr>
          <w:p w14:paraId="2F21A188" w14:textId="528D34F9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5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383EA8F6" w14:textId="6F2AFD74" w:rsidR="00A3561D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E19C5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  <w:tr w:rsidR="00A3561D" w:rsidRPr="00A3561D" w14:paraId="7EBDB3F5" w14:textId="77777777" w:rsidTr="00A3561D">
        <w:trPr>
          <w:trHeight w:val="288"/>
        </w:trPr>
        <w:tc>
          <w:tcPr>
            <w:tcW w:w="0" w:type="auto"/>
            <w:vAlign w:val="center"/>
          </w:tcPr>
          <w:p w14:paraId="414E73F1" w14:textId="614B2F00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0" w:type="auto"/>
            <w:vAlign w:val="center"/>
          </w:tcPr>
          <w:p w14:paraId="79C2BE89" w14:textId="4EADA913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Serviço de locação de brinquedo inflável do tipo campo futebol, dimensões (CxL) 10x5m, devidamente instalada e em</w:t>
            </w:r>
            <w:r w:rsidRPr="00A3561D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perfeitas condições de utilização. A empresa deverá disponibilizar um monitor treinado para orientar e auxiliar as crianças durante o tempo integral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da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utilização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brinquedo.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Tempo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utilização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poderá</w:t>
            </w:r>
            <w:r w:rsidRPr="00A3561D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A3561D">
              <w:rPr>
                <w:rFonts w:ascii="Times New Roman" w:hAnsi="Times New Roman" w:cs="Times New Roman"/>
                <w:sz w:val="18"/>
                <w:szCs w:val="18"/>
              </w:rPr>
              <w:t>ser de até 04 horas.</w:t>
            </w:r>
          </w:p>
        </w:tc>
        <w:tc>
          <w:tcPr>
            <w:tcW w:w="0" w:type="auto"/>
            <w:vAlign w:val="center"/>
          </w:tcPr>
          <w:p w14:paraId="3F1493BE" w14:textId="0E36109F" w:rsidR="00A3561D" w:rsidRPr="00A3561D" w:rsidRDefault="00A3561D" w:rsidP="00A3561D">
            <w:pPr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70B35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</w:p>
        </w:tc>
        <w:tc>
          <w:tcPr>
            <w:tcW w:w="0" w:type="auto"/>
            <w:vAlign w:val="center"/>
          </w:tcPr>
          <w:p w14:paraId="1374B12C" w14:textId="5F4A50BC" w:rsidR="00A3561D" w:rsidRPr="00A3561D" w:rsidRDefault="00A3561D" w:rsidP="00A3561D">
            <w:pPr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AE19C5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01</w:t>
            </w:r>
          </w:p>
        </w:tc>
      </w:tr>
    </w:tbl>
    <w:p w14:paraId="5834295D" w14:textId="77777777" w:rsidR="00424290" w:rsidRPr="00A3561D" w:rsidRDefault="00424290" w:rsidP="00F24556">
      <w:pPr>
        <w:tabs>
          <w:tab w:val="left" w:pos="2850"/>
        </w:tabs>
        <w:rPr>
          <w:rFonts w:ascii="Times New Roman" w:hAnsi="Times New Roman" w:cs="Times New Roman"/>
        </w:rPr>
      </w:pPr>
    </w:p>
    <w:p w14:paraId="67EB7914" w14:textId="77777777" w:rsidR="0001155B" w:rsidRPr="00A3561D" w:rsidRDefault="0001155B" w:rsidP="00A3561D">
      <w:pPr>
        <w:shd w:val="clear" w:color="auto" w:fill="FBFBFB"/>
        <w:spacing w:after="30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A3561D">
        <w:rPr>
          <w:rFonts w:ascii="Times New Roman" w:eastAsia="Times New Roman" w:hAnsi="Times New Roman" w:cs="Times New Roman"/>
          <w:lang w:eastAsia="pt-BR"/>
        </w:rPr>
        <w:t xml:space="preserve">Para tanto, esta Administração convoca as empresas interessadas a enviarem suas propostas no prazo de três dias úteis, a contar desta data, para o e-mail </w:t>
      </w:r>
      <w:hyperlink r:id="rId6" w:history="1">
        <w:r w:rsidRPr="00A3561D">
          <w:rPr>
            <w:rStyle w:val="Hyperlink"/>
            <w:rFonts w:ascii="Times New Roman" w:eastAsia="Times New Roman" w:hAnsi="Times New Roman" w:cs="Times New Roman"/>
            <w:lang w:eastAsia="pt-BR"/>
          </w:rPr>
          <w:t>compras@santoaugusto.rs.gov.br</w:t>
        </w:r>
      </w:hyperlink>
      <w:r w:rsidRPr="00A3561D">
        <w:rPr>
          <w:rFonts w:ascii="Times New Roman" w:eastAsia="Times New Roman" w:hAnsi="Times New Roman" w:cs="Times New Roman"/>
          <w:lang w:eastAsia="pt-BR"/>
        </w:rPr>
        <w:t>, ou entregar pessoalmente no setor de compras e licitações, localizado no 3º piso do Centro Administrativo Municipal. No caso do envio por e-mail, a empresa deverá solicitar a confirmação do recebimento.</w:t>
      </w:r>
    </w:p>
    <w:p w14:paraId="4F90E1F6" w14:textId="77777777" w:rsidR="0001155B" w:rsidRPr="00A3561D" w:rsidRDefault="0001155B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A3561D">
        <w:rPr>
          <w:rFonts w:ascii="Times New Roman" w:eastAsia="Times New Roman" w:hAnsi="Times New Roman" w:cs="Times New Roman"/>
          <w:lang w:eastAsia="pt-BR"/>
        </w:rPr>
        <w:lastRenderedPageBreak/>
        <w:t>As empresas deverão encaminhar suas propostas, contendo as seguintes informações:</w:t>
      </w:r>
    </w:p>
    <w:p w14:paraId="04397137" w14:textId="3AA0B663" w:rsidR="0001155B" w:rsidRPr="00A3561D" w:rsidRDefault="0001155B" w:rsidP="00A3561D">
      <w:pPr>
        <w:shd w:val="clear" w:color="auto" w:fill="FBFBFB"/>
        <w:spacing w:after="300" w:line="276" w:lineRule="auto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A3561D">
        <w:rPr>
          <w:rFonts w:ascii="Times New Roman" w:eastAsia="Times New Roman" w:hAnsi="Times New Roman" w:cs="Times New Roman"/>
          <w:lang w:eastAsia="pt-BR"/>
        </w:rPr>
        <w:t>1- Nome completo da empresa;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2- CNPJ;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3- Endereço;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4-Telefone;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5- E-mail; 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6- Valor unitário, valor total por item e valor global da cotação;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7- Marca e modelo do material/produto</w:t>
      </w:r>
      <w:r w:rsidR="00A3561D">
        <w:rPr>
          <w:rFonts w:ascii="Times New Roman" w:eastAsia="Times New Roman" w:hAnsi="Times New Roman" w:cs="Times New Roman"/>
          <w:lang w:eastAsia="pt-BR"/>
        </w:rPr>
        <w:t>, se aplicável;</w:t>
      </w:r>
      <w:r w:rsidR="00A3561D">
        <w:rPr>
          <w:rFonts w:ascii="Times New Roman" w:eastAsia="Times New Roman" w:hAnsi="Times New Roman" w:cs="Times New Roman"/>
          <w:lang w:eastAsia="pt-BR"/>
        </w:rPr>
        <w:br/>
        <w:t>8- Prazo de entrega;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9- Data de validade da proposta;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10- Assinatura do responsável pela empresa;</w:t>
      </w:r>
    </w:p>
    <w:p w14:paraId="2AB8EC1A" w14:textId="5F2D599F" w:rsidR="0001155B" w:rsidRPr="00A3561D" w:rsidRDefault="0001155B" w:rsidP="00A3561D">
      <w:pPr>
        <w:shd w:val="clear" w:color="auto" w:fill="FBFBFB"/>
        <w:spacing w:after="300" w:line="276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A3561D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A empresa detentora da proposta mais vantajosa, </w:t>
      </w:r>
      <w:r w:rsidRPr="00A3561D">
        <w:rPr>
          <w:rFonts w:ascii="Times New Roman" w:eastAsia="Times New Roman" w:hAnsi="Times New Roman" w:cs="Times New Roman"/>
          <w:lang w:eastAsia="pt-BR"/>
        </w:rPr>
        <w:t>será contatada por esta Administração para sequência dos trâmites, visa</w:t>
      </w:r>
      <w:r w:rsidR="00E17641" w:rsidRPr="00A3561D">
        <w:rPr>
          <w:rFonts w:ascii="Times New Roman" w:eastAsia="Times New Roman" w:hAnsi="Times New Roman" w:cs="Times New Roman"/>
          <w:lang w:eastAsia="pt-BR"/>
        </w:rPr>
        <w:t xml:space="preserve">ndo, assim, à </w:t>
      </w:r>
      <w:r w:rsidR="00A1047C" w:rsidRPr="00A3561D">
        <w:rPr>
          <w:rFonts w:ascii="Times New Roman" w:eastAsia="Times New Roman" w:hAnsi="Times New Roman" w:cs="Times New Roman"/>
          <w:lang w:eastAsia="pt-BR"/>
        </w:rPr>
        <w:t>contratação</w:t>
      </w:r>
      <w:r w:rsidRPr="00A3561D">
        <w:rPr>
          <w:rFonts w:ascii="Times New Roman" w:eastAsia="Times New Roman" w:hAnsi="Times New Roman" w:cs="Times New Roman"/>
          <w:lang w:eastAsia="pt-BR"/>
        </w:rPr>
        <w:t>.</w:t>
      </w:r>
    </w:p>
    <w:p w14:paraId="13465FDD" w14:textId="4FC2295A" w:rsidR="0001155B" w:rsidRPr="00A3561D" w:rsidRDefault="0001155B" w:rsidP="00A3561D">
      <w:pPr>
        <w:shd w:val="clear" w:color="auto" w:fill="FBFBFB"/>
        <w:spacing w:after="300" w:line="276" w:lineRule="auto"/>
        <w:ind w:firstLine="851"/>
        <w:jc w:val="right"/>
        <w:textAlignment w:val="baseline"/>
        <w:rPr>
          <w:rFonts w:ascii="Times New Roman" w:eastAsia="Times New Roman" w:hAnsi="Times New Roman" w:cs="Times New Roman"/>
          <w:lang w:eastAsia="pt-BR"/>
        </w:rPr>
      </w:pPr>
      <w:r w:rsidRPr="00A3561D">
        <w:rPr>
          <w:rFonts w:ascii="Times New Roman" w:eastAsia="Times New Roman" w:hAnsi="Times New Roman" w:cs="Times New Roman"/>
          <w:lang w:eastAsia="pt-BR"/>
        </w:rPr>
        <w:t xml:space="preserve">Santo Augusto, </w:t>
      </w:r>
      <w:r w:rsidR="00A3561D">
        <w:rPr>
          <w:rFonts w:ascii="Times New Roman" w:eastAsia="Times New Roman" w:hAnsi="Times New Roman" w:cs="Times New Roman"/>
          <w:lang w:eastAsia="pt-BR"/>
        </w:rPr>
        <w:t>07 de outubro</w:t>
      </w:r>
      <w:bookmarkStart w:id="0" w:name="_GoBack"/>
      <w:bookmarkEnd w:id="0"/>
      <w:r w:rsidRPr="00A3561D">
        <w:rPr>
          <w:rFonts w:ascii="Times New Roman" w:eastAsia="Times New Roman" w:hAnsi="Times New Roman" w:cs="Times New Roman"/>
          <w:lang w:eastAsia="pt-BR"/>
        </w:rPr>
        <w:t xml:space="preserve"> de 2026.</w:t>
      </w:r>
    </w:p>
    <w:p w14:paraId="0DD86087" w14:textId="77777777" w:rsidR="0001155B" w:rsidRPr="00A3561D" w:rsidRDefault="0001155B" w:rsidP="00A3561D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eastAsia="Times New Roman" w:hAnsi="Times New Roman" w:cs="Times New Roman"/>
          <w:lang w:eastAsia="pt-BR"/>
        </w:rPr>
      </w:pPr>
    </w:p>
    <w:p w14:paraId="40FBDA35" w14:textId="77777777" w:rsidR="0001155B" w:rsidRPr="00A3561D" w:rsidRDefault="0001155B" w:rsidP="00A3561D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eastAsia="Times New Roman" w:hAnsi="Times New Roman" w:cs="Times New Roman"/>
          <w:lang w:eastAsia="pt-BR"/>
        </w:rPr>
      </w:pPr>
    </w:p>
    <w:p w14:paraId="5B690B83" w14:textId="3156C2D2" w:rsidR="0001155B" w:rsidRPr="00A3561D" w:rsidRDefault="0001155B" w:rsidP="00A3561D">
      <w:pPr>
        <w:shd w:val="clear" w:color="auto" w:fill="FBFBFB"/>
        <w:spacing w:after="300" w:line="276" w:lineRule="auto"/>
        <w:jc w:val="center"/>
        <w:textAlignment w:val="baseline"/>
        <w:rPr>
          <w:rFonts w:ascii="Times New Roman" w:hAnsi="Times New Roman" w:cs="Times New Roman"/>
        </w:rPr>
      </w:pPr>
      <w:r w:rsidRPr="00A3561D">
        <w:rPr>
          <w:rFonts w:ascii="Times New Roman" w:eastAsia="Times New Roman" w:hAnsi="Times New Roman" w:cs="Times New Roman"/>
          <w:lang w:eastAsia="pt-BR"/>
        </w:rPr>
        <w:t>UMBERTO LUIS ROVEDA TASSI</w:t>
      </w:r>
      <w:r w:rsidRPr="00A3561D">
        <w:rPr>
          <w:rFonts w:ascii="Times New Roman" w:eastAsia="Times New Roman" w:hAnsi="Times New Roman" w:cs="Times New Roman"/>
          <w:lang w:eastAsia="pt-BR"/>
        </w:rPr>
        <w:br/>
        <w:t>Secretário Municipal de Administração</w:t>
      </w:r>
    </w:p>
    <w:sectPr w:rsidR="0001155B" w:rsidRPr="00A3561D" w:rsidSect="0001155B">
      <w:headerReference w:type="default" r:id="rId7"/>
      <w:footerReference w:type="default" r:id="rId8"/>
      <w:pgSz w:w="12240" w:h="15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6D10E" w14:textId="77777777" w:rsidR="000D7963" w:rsidRDefault="000D7963" w:rsidP="00031C67">
      <w:r>
        <w:separator/>
      </w:r>
    </w:p>
  </w:endnote>
  <w:endnote w:type="continuationSeparator" w:id="0">
    <w:p w14:paraId="1CBE177B" w14:textId="77777777" w:rsidR="000D7963" w:rsidRDefault="000D7963" w:rsidP="0003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AC513" w14:textId="77777777" w:rsidR="00CF0C52" w:rsidRDefault="00CF0C52">
    <w:pPr>
      <w:pStyle w:val="Rodap"/>
    </w:pPr>
    <w:r w:rsidRPr="003A3BC0">
      <w:rPr>
        <w:b/>
        <w:noProof/>
        <w:sz w:val="20"/>
        <w:lang w:val="pt-BR" w:eastAsia="pt-BR"/>
      </w:rPr>
      <w:drawing>
        <wp:inline distT="0" distB="0" distL="0" distR="0" wp14:anchorId="5E0E0754" wp14:editId="5B3C10A2">
          <wp:extent cx="6300470" cy="400706"/>
          <wp:effectExtent l="0" t="0" r="5080" b="0"/>
          <wp:docPr id="4" name="Imagem 4" descr="Z:\MEMORANDOS\z Rodapé DOCs ATU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MEMORANDOS\z Rodapé DOCs ATU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400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F826C" w14:textId="77777777" w:rsidR="000D7963" w:rsidRDefault="000D7963" w:rsidP="00031C67">
      <w:r>
        <w:separator/>
      </w:r>
    </w:p>
  </w:footnote>
  <w:footnote w:type="continuationSeparator" w:id="0">
    <w:p w14:paraId="00FFB5D3" w14:textId="77777777" w:rsidR="000D7963" w:rsidRDefault="000D7963" w:rsidP="00031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83"/>
      <w:gridCol w:w="8874"/>
    </w:tblGrid>
    <w:tr w:rsidR="0001155B" w:rsidRPr="00643148" w14:paraId="5B000ECF" w14:textId="77777777" w:rsidTr="007F65B1">
      <w:trPr>
        <w:trHeight w:val="583"/>
      </w:trPr>
      <w:tc>
        <w:tcPr>
          <w:tcW w:w="1380" w:type="dxa"/>
        </w:tcPr>
        <w:p w14:paraId="70857B9B" w14:textId="77777777" w:rsidR="0001155B" w:rsidRDefault="0001155B" w:rsidP="0001155B">
          <w:pPr>
            <w:pStyle w:val="Ttulo"/>
            <w:ind w:firstLine="0"/>
            <w:jc w:val="left"/>
          </w:pPr>
          <w:r>
            <w:rPr>
              <w:noProof/>
            </w:rPr>
            <w:drawing>
              <wp:inline distT="0" distB="0" distL="0" distR="0" wp14:anchorId="2C450839" wp14:editId="6F593132">
                <wp:extent cx="789305" cy="675861"/>
                <wp:effectExtent l="0" t="0" r="0" b="0"/>
                <wp:docPr id="8" name="Imagem 8" descr="BRASÃO DE SANTO AUGUS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ÃO DE SANTO AUGUS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633" cy="683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6" w:type="dxa"/>
        </w:tcPr>
        <w:tbl>
          <w:tblPr>
            <w:tblW w:w="8734" w:type="dxa"/>
            <w:tblLook w:val="04A0" w:firstRow="1" w:lastRow="0" w:firstColumn="1" w:lastColumn="0" w:noHBand="0" w:noVBand="1"/>
          </w:tblPr>
          <w:tblGrid>
            <w:gridCol w:w="236"/>
            <w:gridCol w:w="6410"/>
            <w:gridCol w:w="2088"/>
          </w:tblGrid>
          <w:tr w:rsidR="0001155B" w:rsidRPr="00770040" w14:paraId="3072DACA" w14:textId="77777777" w:rsidTr="007F65B1">
            <w:trPr>
              <w:trHeight w:val="1132"/>
            </w:trPr>
            <w:tc>
              <w:tcPr>
                <w:tcW w:w="236" w:type="dxa"/>
              </w:tcPr>
              <w:p w14:paraId="4BE3D7AD" w14:textId="77777777" w:rsidR="0001155B" w:rsidRPr="00770040" w:rsidRDefault="0001155B" w:rsidP="0001155B">
                <w:pPr>
                  <w:pStyle w:val="Ttulo"/>
                  <w:ind w:firstLine="0"/>
                  <w:rPr>
                    <w:rFonts w:ascii="Times New Roman" w:hAnsi="Times New Roman" w:cs="Times New Roman"/>
                    <w:sz w:val="24"/>
                  </w:rPr>
                </w:pPr>
              </w:p>
            </w:tc>
            <w:tc>
              <w:tcPr>
                <w:tcW w:w="6410" w:type="dxa"/>
              </w:tcPr>
              <w:p w14:paraId="7ED5F71D" w14:textId="77777777" w:rsidR="0001155B" w:rsidRPr="00E37252" w:rsidRDefault="0001155B" w:rsidP="0001155B">
                <w:pPr>
                  <w:ind w:left="686" w:firstLine="3"/>
                  <w:rPr>
                    <w:sz w:val="32"/>
                    <w:szCs w:val="32"/>
                  </w:rPr>
                </w:pPr>
                <w:r w:rsidRPr="00E37252">
                  <w:rPr>
                    <w:sz w:val="28"/>
                    <w:szCs w:val="24"/>
                  </w:rPr>
                  <w:t xml:space="preserve">ESTADO DO RIO GRANDE DO SUL </w:t>
                </w:r>
              </w:p>
              <w:p w14:paraId="7176099F" w14:textId="77777777" w:rsidR="0001155B" w:rsidRPr="00E37252" w:rsidRDefault="0001155B" w:rsidP="0001155B">
                <w:pPr>
                  <w:ind w:left="686" w:firstLine="3"/>
                  <w:rPr>
                    <w:sz w:val="24"/>
                    <w:szCs w:val="24"/>
                  </w:rPr>
                </w:pPr>
                <w:r w:rsidRPr="00E37252">
                  <w:rPr>
                    <w:sz w:val="24"/>
                    <w:szCs w:val="24"/>
                  </w:rPr>
                  <w:t>MUNICÍPIO DE SANTO AUGUSTO</w:t>
                </w:r>
              </w:p>
              <w:p w14:paraId="585BFCCA" w14:textId="77777777" w:rsidR="0001155B" w:rsidRPr="00687564" w:rsidRDefault="0001155B" w:rsidP="0001155B">
                <w:pPr>
                  <w:pStyle w:val="SemEspaamento"/>
                  <w:rPr>
                    <w:sz w:val="19"/>
                    <w:szCs w:val="19"/>
                  </w:rPr>
                </w:pPr>
                <w:r>
                  <w:rPr>
                    <w:rFonts w:ascii="Times New Roman" w:hAnsi="Times New Roman" w:cs="Times New Roman"/>
                    <w:sz w:val="24"/>
                  </w:rPr>
                  <w:t xml:space="preserve">            </w:t>
                </w:r>
                <w:r w:rsidRPr="00E37252">
                  <w:rPr>
                    <w:rFonts w:ascii="Times New Roman" w:hAnsi="Times New Roman" w:cs="Times New Roman"/>
                    <w:sz w:val="24"/>
                  </w:rPr>
                  <w:t>PODER EXECUTIVO</w:t>
                </w:r>
              </w:p>
            </w:tc>
            <w:tc>
              <w:tcPr>
                <w:tcW w:w="2088" w:type="dxa"/>
              </w:tcPr>
              <w:p w14:paraId="5BFDBE1A" w14:textId="77777777" w:rsidR="0001155B" w:rsidRPr="00770040" w:rsidRDefault="0001155B" w:rsidP="0001155B">
                <w:pPr>
                  <w:pStyle w:val="Ttulo"/>
                  <w:ind w:firstLine="0"/>
                  <w:rPr>
                    <w:rFonts w:ascii="Times New Roman" w:hAnsi="Times New Roman" w:cs="Times New Roman"/>
                    <w:sz w:val="24"/>
                  </w:rPr>
                </w:pPr>
              </w:p>
            </w:tc>
          </w:tr>
        </w:tbl>
        <w:p w14:paraId="41404E13" w14:textId="77777777" w:rsidR="0001155B" w:rsidRPr="00643148" w:rsidRDefault="0001155B" w:rsidP="0001155B">
          <w:pPr>
            <w:pStyle w:val="Ttulo"/>
            <w:ind w:firstLine="0"/>
            <w:rPr>
              <w:rFonts w:ascii="Times New Roman" w:hAnsi="Times New Roman" w:cs="Times New Roman"/>
              <w:sz w:val="24"/>
            </w:rPr>
          </w:pPr>
        </w:p>
      </w:tc>
    </w:tr>
  </w:tbl>
  <w:p w14:paraId="2DFADA71" w14:textId="61BF79B1" w:rsidR="00CF0C52" w:rsidRPr="0001155B" w:rsidRDefault="00CF0C52" w:rsidP="0001155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57"/>
    <w:rsid w:val="00010E74"/>
    <w:rsid w:val="0001155B"/>
    <w:rsid w:val="00031C67"/>
    <w:rsid w:val="000D7963"/>
    <w:rsid w:val="000E56A3"/>
    <w:rsid w:val="001A6626"/>
    <w:rsid w:val="00210ADE"/>
    <w:rsid w:val="00224896"/>
    <w:rsid w:val="002D0E01"/>
    <w:rsid w:val="002E53E4"/>
    <w:rsid w:val="00320DE3"/>
    <w:rsid w:val="0032715A"/>
    <w:rsid w:val="00330104"/>
    <w:rsid w:val="00353043"/>
    <w:rsid w:val="00372BF4"/>
    <w:rsid w:val="003943D1"/>
    <w:rsid w:val="003B149C"/>
    <w:rsid w:val="003D63D6"/>
    <w:rsid w:val="00424290"/>
    <w:rsid w:val="00477DB4"/>
    <w:rsid w:val="00486D48"/>
    <w:rsid w:val="00511B9B"/>
    <w:rsid w:val="00553B18"/>
    <w:rsid w:val="00576EC8"/>
    <w:rsid w:val="00581BCA"/>
    <w:rsid w:val="005F61ED"/>
    <w:rsid w:val="00664279"/>
    <w:rsid w:val="00690932"/>
    <w:rsid w:val="006C070D"/>
    <w:rsid w:val="00794087"/>
    <w:rsid w:val="0079509A"/>
    <w:rsid w:val="007C7F0D"/>
    <w:rsid w:val="008023A3"/>
    <w:rsid w:val="008916BE"/>
    <w:rsid w:val="008C2550"/>
    <w:rsid w:val="008E74D9"/>
    <w:rsid w:val="0093483E"/>
    <w:rsid w:val="00935A57"/>
    <w:rsid w:val="00962B54"/>
    <w:rsid w:val="009C16D7"/>
    <w:rsid w:val="009F7983"/>
    <w:rsid w:val="00A1047C"/>
    <w:rsid w:val="00A3561D"/>
    <w:rsid w:val="00A82A41"/>
    <w:rsid w:val="00A851CA"/>
    <w:rsid w:val="00A93302"/>
    <w:rsid w:val="00B215B0"/>
    <w:rsid w:val="00B31736"/>
    <w:rsid w:val="00B9231E"/>
    <w:rsid w:val="00BC3328"/>
    <w:rsid w:val="00BC4646"/>
    <w:rsid w:val="00C70390"/>
    <w:rsid w:val="00CB4AC2"/>
    <w:rsid w:val="00CD6506"/>
    <w:rsid w:val="00CD7D0F"/>
    <w:rsid w:val="00CF0C52"/>
    <w:rsid w:val="00DF1B1A"/>
    <w:rsid w:val="00E1737D"/>
    <w:rsid w:val="00E17641"/>
    <w:rsid w:val="00E64237"/>
    <w:rsid w:val="00EC0F3E"/>
    <w:rsid w:val="00F24556"/>
    <w:rsid w:val="00F61BD3"/>
    <w:rsid w:val="00FB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8F45"/>
  <w15:docId w15:val="{1341D70B-1DFD-44A6-9A72-CBBA8B95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4"/>
    </w:pPr>
    <w:rPr>
      <w:sz w:val="11"/>
      <w:szCs w:val="1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1C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C6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1C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C67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3B1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B18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01155B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01155B"/>
    <w:pPr>
      <w:widowControl/>
      <w:autoSpaceDE/>
      <w:autoSpaceDN/>
    </w:pPr>
    <w:rPr>
      <w:rFonts w:ascii="Arial" w:eastAsia="Times New Roman" w:hAnsi="Arial" w:cs="Arial"/>
      <w:szCs w:val="20"/>
      <w:lang w:val="pt-BR" w:eastAsia="zh-CN"/>
    </w:rPr>
  </w:style>
  <w:style w:type="paragraph" w:styleId="Ttulo">
    <w:name w:val="Title"/>
    <w:basedOn w:val="Normal"/>
    <w:link w:val="TtuloChar"/>
    <w:qFormat/>
    <w:rsid w:val="0001155B"/>
    <w:pPr>
      <w:widowControl/>
      <w:autoSpaceDE/>
      <w:autoSpaceDN/>
      <w:ind w:firstLine="708"/>
      <w:jc w:val="center"/>
    </w:pPr>
    <w:rPr>
      <w:rFonts w:ascii="Tahoma" w:eastAsia="Times New Roman" w:hAnsi="Tahoma" w:cs="Tahoma"/>
      <w:sz w:val="40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01155B"/>
    <w:rPr>
      <w:rFonts w:ascii="Tahoma" w:eastAsia="Times New Roman" w:hAnsi="Tahoma" w:cs="Tahoma"/>
      <w:sz w:val="40"/>
      <w:szCs w:val="24"/>
      <w:lang w:val="pt-BR" w:eastAsia="pt-BR"/>
    </w:rPr>
  </w:style>
  <w:style w:type="character" w:customStyle="1" w:styleId="SemEspaamentoChar">
    <w:name w:val="Sem Espaçamento Char"/>
    <w:link w:val="SemEspaamento"/>
    <w:uiPriority w:val="1"/>
    <w:locked/>
    <w:rsid w:val="0001155B"/>
    <w:rPr>
      <w:rFonts w:ascii="Arial" w:eastAsia="Times New Roman" w:hAnsi="Arial" w:cs="Arial"/>
      <w:szCs w:val="20"/>
      <w:lang w:val="pt-BR" w:eastAsia="zh-CN"/>
    </w:rPr>
  </w:style>
  <w:style w:type="table" w:styleId="Tabelacomgrade">
    <w:name w:val="Table Grid"/>
    <w:basedOn w:val="Tabelanormal"/>
    <w:uiPriority w:val="39"/>
    <w:rsid w:val="00F245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A35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pras@santoaugusto.rs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739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8172cdd3de0c1d94af9f4845a5875b6d47c029b7b288cb21f3f1122faf7747c5.xls</vt:lpstr>
    </vt:vector>
  </TitlesOfParts>
  <Company/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8172cdd3de0c1d94af9f4845a5875b6d47c029b7b288cb21f3f1122faf7747c5.xls</dc:title>
  <dc:creator>Work1</dc:creator>
  <cp:lastModifiedBy>Cliente</cp:lastModifiedBy>
  <cp:revision>3</cp:revision>
  <cp:lastPrinted>2025-08-04T12:32:00Z</cp:lastPrinted>
  <dcterms:created xsi:type="dcterms:W3CDTF">2026-10-07T17:29:00Z</dcterms:created>
  <dcterms:modified xsi:type="dcterms:W3CDTF">2026-10-07T17:41:00Z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EXCEL.EXE</vt:lpwstr>
  </property>
  <property fmtid="{D5CDD505-2E9C-101B-9397-08002B2CF9AE}" pid="4" name="LastSaved">
    <vt:filetime>2025-08-04T00:00:00Z</vt:filetime>
  </property>
  <property fmtid="{D5CDD505-2E9C-101B-9397-08002B2CF9AE}" pid="5" name="Producer">
    <vt:lpwstr>www.ilovepdf.com</vt:lpwstr>
  </property>
</Properties>
</file>