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306A6" w14:textId="2768ECB8" w:rsidR="001D501D" w:rsidRP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Licitação, visando a </w:t>
      </w:r>
      <w:r w:rsidR="00D8562A" w:rsidRPr="001D501D">
        <w:rPr>
          <w:sz w:val="16"/>
          <w:szCs w:val="16"/>
        </w:rPr>
        <w:t>Aquisição de</w:t>
      </w:r>
      <w:r w:rsidR="0015446B">
        <w:rPr>
          <w:sz w:val="16"/>
          <w:szCs w:val="16"/>
        </w:rPr>
        <w:t xml:space="preserve"> banco de jardim</w:t>
      </w:r>
      <w:r w:rsidR="00D8562A">
        <w:rPr>
          <w:sz w:val="16"/>
          <w:szCs w:val="16"/>
        </w:rPr>
        <w:t>, conforme especificações abaixo</w:t>
      </w:r>
      <w:r w:rsidRPr="001D501D">
        <w:rPr>
          <w:rFonts w:eastAsia="Times New Roman" w:cstheme="minorHAnsi"/>
          <w:sz w:val="16"/>
          <w:szCs w:val="16"/>
          <w:lang w:eastAsia="pt-BR"/>
        </w:rPr>
        <w:t>, quais sejam: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D501D" w:rsidRPr="001D501D" w14:paraId="70A122D0" w14:textId="77777777" w:rsidTr="00967CC1">
        <w:tc>
          <w:tcPr>
            <w:tcW w:w="4247" w:type="dxa"/>
          </w:tcPr>
          <w:p w14:paraId="5183091D" w14:textId="77777777"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4247" w:type="dxa"/>
          </w:tcPr>
          <w:p w14:paraId="2B016C36" w14:textId="77777777"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1D501D" w:rsidRPr="001D501D" w14:paraId="13F10A2C" w14:textId="77777777" w:rsidTr="00967CC1">
        <w:tc>
          <w:tcPr>
            <w:tcW w:w="4247" w:type="dxa"/>
          </w:tcPr>
          <w:p w14:paraId="70C1858A" w14:textId="1D28599F" w:rsidR="00967CC1" w:rsidRPr="001D501D" w:rsidRDefault="0015446B" w:rsidP="0015446B">
            <w:pPr>
              <w:spacing w:after="300"/>
              <w:jc w:val="both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 w:rsidRPr="0015446B">
              <w:rPr>
                <w:rFonts w:eastAsia="Times New Roman" w:cstheme="minorHAnsi"/>
                <w:sz w:val="16"/>
                <w:szCs w:val="16"/>
                <w:lang w:eastAsia="pt-BR"/>
              </w:rPr>
              <w:t>Banco de jardim com pés em ferro sendo de 1,5m de comprimento, contendo no mínimo 8 réguas madeira vernizadas, madeira de alta qualidade e resistência. As réguas deverão ter comprimento de 150cm, espessura de 2 cm, largura de 5,5cm. As medidas dos Pés, deverão ter uma altura aprox. de encosto de 38cm, altura aprox. de 71cm, largura aprox. de 35cm, peso aprox. de 12Kg. O banco deverá vir devidamente montado, com todos os parafusos devidamente instalados.</w:t>
            </w:r>
          </w:p>
        </w:tc>
        <w:tc>
          <w:tcPr>
            <w:tcW w:w="4247" w:type="dxa"/>
          </w:tcPr>
          <w:p w14:paraId="4B2CE243" w14:textId="3002F0FE" w:rsidR="00967CC1" w:rsidRPr="001D501D" w:rsidRDefault="0015446B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1</w:t>
            </w:r>
          </w:p>
        </w:tc>
      </w:tr>
    </w:tbl>
    <w:p w14:paraId="39F14CF4" w14:textId="77777777" w:rsidR="00784346" w:rsidRPr="001D501D" w:rsidRDefault="00AB7364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>Para tanto, esta Administração, convoca as empresas interessadas a enviarem suas propostas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no prazo de três dias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t xml:space="preserve"> úteis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a contar desta data</w:t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 xml:space="preserve">, para o e-mail </w:t>
      </w:r>
      <w:hyperlink r:id="rId5" w:history="1">
        <w:r w:rsidR="00967CC1"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="00967CC1" w:rsidRPr="001D501D">
        <w:rPr>
          <w:rFonts w:eastAsia="Times New Roman" w:cstheme="minorHAnsi"/>
          <w:sz w:val="16"/>
          <w:szCs w:val="16"/>
          <w:lang w:eastAsia="pt-BR"/>
        </w:rPr>
        <w:t>, ou entregues pessoalmente no setor de compras e licitações, localizado no 3º piso do Centro Administrativo Municipal.</w:t>
      </w:r>
      <w:r w:rsidR="00B01F16" w:rsidRPr="001D501D">
        <w:rPr>
          <w:rFonts w:eastAsia="Times New Roman" w:cstheme="minorHAnsi"/>
          <w:sz w:val="16"/>
          <w:szCs w:val="16"/>
          <w:lang w:eastAsia="pt-BR"/>
        </w:rPr>
        <w:t xml:space="preserve"> No caso do envio por e-mail, a empresa deverá solicitar a confirmação do recebimento.</w:t>
      </w:r>
    </w:p>
    <w:p w14:paraId="7921EEE0" w14:textId="77777777"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14:paraId="25D5F718" w14:textId="77777777"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14:paraId="1C7526F7" w14:textId="77777777"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aquisição.</w:t>
      </w:r>
    </w:p>
    <w:p w14:paraId="5564A400" w14:textId="275251F4"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15446B">
        <w:rPr>
          <w:rFonts w:eastAsia="Times New Roman" w:cstheme="minorHAnsi"/>
          <w:sz w:val="16"/>
          <w:szCs w:val="16"/>
          <w:lang w:eastAsia="pt-BR"/>
        </w:rPr>
        <w:t>13</w:t>
      </w:r>
      <w:r w:rsidR="00AB7364" w:rsidRPr="001D501D">
        <w:rPr>
          <w:rFonts w:eastAsia="Times New Roman" w:cstheme="minorHAnsi"/>
          <w:sz w:val="16"/>
          <w:szCs w:val="16"/>
          <w:lang w:eastAsia="pt-BR"/>
        </w:rPr>
        <w:t xml:space="preserve"> de </w:t>
      </w:r>
      <w:r w:rsidR="0015446B">
        <w:rPr>
          <w:rFonts w:eastAsia="Times New Roman" w:cstheme="minorHAnsi"/>
          <w:sz w:val="16"/>
          <w:szCs w:val="16"/>
          <w:lang w:eastAsia="pt-BR"/>
        </w:rPr>
        <w:t>novembro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de 202</w:t>
      </w:r>
      <w:r w:rsidR="0015446B">
        <w:rPr>
          <w:rFonts w:eastAsia="Times New Roman" w:cstheme="minorHAnsi"/>
          <w:sz w:val="16"/>
          <w:szCs w:val="16"/>
          <w:lang w:eastAsia="pt-BR"/>
        </w:rPr>
        <w:t>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14:paraId="10F47EC7" w14:textId="77777777"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0EB0458E" w14:textId="77777777" w:rsidR="00AB7364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5DCC98E7" w14:textId="77777777" w:rsidR="005D1F37" w:rsidRPr="001D501D" w:rsidRDefault="005D1F37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427CC179" w14:textId="77777777" w:rsidR="005D1F37" w:rsidRDefault="005D1F37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5D1F37">
        <w:rPr>
          <w:rFonts w:eastAsia="Times New Roman" w:cstheme="minorHAnsi"/>
          <w:sz w:val="16"/>
          <w:szCs w:val="16"/>
          <w:lang w:eastAsia="pt-BR"/>
        </w:rPr>
        <w:t>UMBERTO LUIS ROVEDA TASSI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</w:p>
    <w:p w14:paraId="1B6900FA" w14:textId="17841DED" w:rsidR="00FD2360" w:rsidRDefault="00FD2360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Secretário Municipal de Administração</w:t>
      </w:r>
    </w:p>
    <w:p w14:paraId="71C2E18E" w14:textId="47171786" w:rsidR="005D1F37" w:rsidRPr="001D501D" w:rsidRDefault="005D1F37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5D1F37">
        <w:rPr>
          <w:rFonts w:eastAsia="Times New Roman" w:cstheme="minorHAnsi"/>
          <w:sz w:val="16"/>
          <w:szCs w:val="16"/>
          <w:lang w:eastAsia="pt-BR"/>
        </w:rPr>
        <w:tab/>
      </w:r>
    </w:p>
    <w:sectPr w:rsidR="005D1F37" w:rsidRPr="001D50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943687">
    <w:abstractNumId w:val="4"/>
  </w:num>
  <w:num w:numId="2" w16cid:durableId="2025276661">
    <w:abstractNumId w:val="0"/>
  </w:num>
  <w:num w:numId="3" w16cid:durableId="640576297">
    <w:abstractNumId w:val="2"/>
  </w:num>
  <w:num w:numId="4" w16cid:durableId="718474405">
    <w:abstractNumId w:val="3"/>
  </w:num>
  <w:num w:numId="5" w16cid:durableId="1542014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CC1"/>
    <w:rsid w:val="00022273"/>
    <w:rsid w:val="0015446B"/>
    <w:rsid w:val="001D501D"/>
    <w:rsid w:val="005D1F37"/>
    <w:rsid w:val="006D7B65"/>
    <w:rsid w:val="00784346"/>
    <w:rsid w:val="007D3BB6"/>
    <w:rsid w:val="00826A29"/>
    <w:rsid w:val="00967CC1"/>
    <w:rsid w:val="00AB7364"/>
    <w:rsid w:val="00B01F16"/>
    <w:rsid w:val="00C35A28"/>
    <w:rsid w:val="00D8562A"/>
    <w:rsid w:val="00DA4578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51525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283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Prefeitura de Santo Augusto</cp:lastModifiedBy>
  <cp:revision>3</cp:revision>
  <cp:lastPrinted>2024-05-09T12:43:00Z</cp:lastPrinted>
  <dcterms:created xsi:type="dcterms:W3CDTF">2025-11-13T11:47:00Z</dcterms:created>
  <dcterms:modified xsi:type="dcterms:W3CDTF">2025-11-13T11:48:00Z</dcterms:modified>
</cp:coreProperties>
</file>