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01D" w:rsidRPr="001D501D" w:rsidRDefault="00967CC1" w:rsidP="00D8562A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 xml:space="preserve">A Prefeitura Municipal de Santo Augusto, em atendimento ao §3º do art. 75 da Lei nº. 14.133/2021, torna público para conhecimento dos interessados, o presente aviso da Dispensa de Licitação, visando a </w:t>
      </w:r>
      <w:r w:rsidR="00BB0840">
        <w:rPr>
          <w:rFonts w:eastAsia="Times New Roman" w:cstheme="minorHAnsi"/>
          <w:sz w:val="16"/>
          <w:szCs w:val="16"/>
          <w:lang w:eastAsia="pt-BR"/>
        </w:rPr>
        <w:t>contratação, através da Secretaria Municipal de Obras, Viação e Trânsito, de empresa especializada para realização de avaliação veicular de lataria, para posterior reparação indenizatória aos proprietários de veículos atingidos pela pintura realizada durante a obra da rua coberta</w:t>
      </w:r>
      <w:r w:rsidR="00D8562A">
        <w:rPr>
          <w:sz w:val="16"/>
          <w:szCs w:val="16"/>
        </w:rPr>
        <w:t>, conforme especificações abaixo</w:t>
      </w:r>
      <w:r w:rsidRPr="001D501D">
        <w:rPr>
          <w:rFonts w:eastAsia="Times New Roman" w:cstheme="minorHAnsi"/>
          <w:sz w:val="16"/>
          <w:szCs w:val="16"/>
          <w:lang w:eastAsia="pt-BR"/>
        </w:rPr>
        <w:t>, quais sejam: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1D501D" w:rsidRPr="001D501D" w:rsidTr="00967CC1">
        <w:tc>
          <w:tcPr>
            <w:tcW w:w="4247" w:type="dxa"/>
          </w:tcPr>
          <w:p w:rsidR="00967CC1" w:rsidRPr="001D501D" w:rsidRDefault="00967CC1" w:rsidP="00967CC1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1D501D"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Item</w:t>
            </w:r>
          </w:p>
        </w:tc>
        <w:tc>
          <w:tcPr>
            <w:tcW w:w="4247" w:type="dxa"/>
          </w:tcPr>
          <w:p w:rsidR="00967CC1" w:rsidRPr="001D501D" w:rsidRDefault="00967CC1" w:rsidP="00967CC1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1D501D"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Quantidade</w:t>
            </w:r>
          </w:p>
        </w:tc>
      </w:tr>
      <w:tr w:rsidR="001D501D" w:rsidRPr="001D501D" w:rsidTr="00967CC1">
        <w:tc>
          <w:tcPr>
            <w:tcW w:w="4247" w:type="dxa"/>
          </w:tcPr>
          <w:p w:rsidR="00967CC1" w:rsidRPr="001D501D" w:rsidRDefault="00BB0840" w:rsidP="00967CC1">
            <w:pPr>
              <w:spacing w:after="300"/>
              <w:textAlignment w:val="baseline"/>
              <w:rPr>
                <w:rFonts w:eastAsia="Times New Roman" w:cstheme="minorHAnsi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sz w:val="16"/>
                <w:szCs w:val="16"/>
                <w:lang w:eastAsia="pt-BR"/>
              </w:rPr>
              <w:t>Avaliação veicular específica de lataria, para posterior indenização aos proprietários.</w:t>
            </w:r>
          </w:p>
        </w:tc>
        <w:tc>
          <w:tcPr>
            <w:tcW w:w="4247" w:type="dxa"/>
          </w:tcPr>
          <w:p w:rsidR="00967CC1" w:rsidRPr="001D501D" w:rsidRDefault="00BB0840" w:rsidP="00967CC1">
            <w:pPr>
              <w:spacing w:after="300"/>
              <w:textAlignment w:val="baseline"/>
              <w:rPr>
                <w:rFonts w:eastAsia="Times New Roman" w:cstheme="minorHAnsi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sz w:val="16"/>
                <w:szCs w:val="16"/>
                <w:lang w:eastAsia="pt-BR"/>
              </w:rPr>
              <w:t>79</w:t>
            </w:r>
          </w:p>
        </w:tc>
      </w:tr>
    </w:tbl>
    <w:p w:rsidR="00784346" w:rsidRPr="001D501D" w:rsidRDefault="00AB7364" w:rsidP="00AB7364">
      <w:pPr>
        <w:shd w:val="clear" w:color="auto" w:fill="FBFBFB"/>
        <w:spacing w:after="300" w:line="240" w:lineRule="auto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br/>
      </w:r>
      <w:r w:rsidR="00967CC1" w:rsidRPr="001D501D">
        <w:rPr>
          <w:rFonts w:eastAsia="Times New Roman" w:cstheme="minorHAnsi"/>
          <w:sz w:val="16"/>
          <w:szCs w:val="16"/>
          <w:lang w:eastAsia="pt-BR"/>
        </w:rPr>
        <w:t>Para tanto, esta Administração, convoca as empresas interessadas a enviarem suas propostas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, no prazo de três dias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t xml:space="preserve"> úteis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, a contar desta data</w:t>
      </w:r>
      <w:r w:rsidR="00967CC1" w:rsidRPr="001D501D">
        <w:rPr>
          <w:rFonts w:eastAsia="Times New Roman" w:cstheme="minorHAnsi"/>
          <w:sz w:val="16"/>
          <w:szCs w:val="16"/>
          <w:lang w:eastAsia="pt-BR"/>
        </w:rPr>
        <w:t xml:space="preserve">, para o e-mail </w:t>
      </w:r>
      <w:hyperlink r:id="rId5" w:history="1">
        <w:r w:rsidR="00967CC1" w:rsidRPr="001D501D">
          <w:rPr>
            <w:rStyle w:val="Hyperlink"/>
            <w:rFonts w:eastAsia="Times New Roman" w:cstheme="minorHAnsi"/>
            <w:color w:val="auto"/>
            <w:sz w:val="16"/>
            <w:szCs w:val="16"/>
            <w:lang w:eastAsia="pt-BR"/>
          </w:rPr>
          <w:t>compras@santoaugusto.rs.gov.br</w:t>
        </w:r>
      </w:hyperlink>
      <w:r w:rsidR="00967CC1" w:rsidRPr="001D501D">
        <w:rPr>
          <w:rFonts w:eastAsia="Times New Roman" w:cstheme="minorHAnsi"/>
          <w:sz w:val="16"/>
          <w:szCs w:val="16"/>
          <w:lang w:eastAsia="pt-BR"/>
        </w:rPr>
        <w:t>, ou entregues pessoalmente no setor de compras e licitações, localizado no 3º piso do Centro Administrativo Municipal.</w:t>
      </w:r>
      <w:r w:rsidR="00B01F16" w:rsidRPr="001D501D">
        <w:rPr>
          <w:rFonts w:eastAsia="Times New Roman" w:cstheme="minorHAnsi"/>
          <w:sz w:val="16"/>
          <w:szCs w:val="16"/>
          <w:lang w:eastAsia="pt-BR"/>
        </w:rPr>
        <w:t xml:space="preserve"> No caso do envio por e-mail, a empresa deverá solicitar a confirmação do recebimento.</w:t>
      </w:r>
    </w:p>
    <w:p w:rsidR="00967CC1" w:rsidRPr="001D501D" w:rsidRDefault="00967CC1" w:rsidP="00784346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>As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 xml:space="preserve"> </w:t>
      </w:r>
      <w:r w:rsidRPr="001D501D">
        <w:rPr>
          <w:rFonts w:eastAsia="Times New Roman" w:cstheme="minorHAnsi"/>
          <w:sz w:val="16"/>
          <w:szCs w:val="16"/>
          <w:lang w:eastAsia="pt-BR"/>
        </w:rPr>
        <w:t>empresas deverão encaminhar suas propostas, contendo as seguintes informações:</w:t>
      </w:r>
    </w:p>
    <w:p w:rsidR="00967CC1" w:rsidRPr="001D501D" w:rsidRDefault="00967CC1" w:rsidP="00967CC1">
      <w:pPr>
        <w:shd w:val="clear" w:color="auto" w:fill="FBFBFB"/>
        <w:spacing w:after="300" w:line="240" w:lineRule="auto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>1- Nome completo da empresa;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2- CNPJ;</w:t>
      </w:r>
      <w:bookmarkStart w:id="0" w:name="_GoBack"/>
      <w:bookmarkEnd w:id="0"/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3- Endereço;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4-Telefone;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5- E-mail; 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6- Valor unitário, valor total por item e valor global da cotação;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7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- Marca</w:t>
      </w:r>
      <w:r w:rsidR="00C35A28" w:rsidRPr="001D501D">
        <w:rPr>
          <w:rFonts w:eastAsia="Times New Roman" w:cstheme="minorHAnsi"/>
          <w:sz w:val="16"/>
          <w:szCs w:val="16"/>
          <w:lang w:eastAsia="pt-BR"/>
        </w:rPr>
        <w:t xml:space="preserve"> e modelo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 xml:space="preserve"> do material</w:t>
      </w:r>
      <w:r w:rsidR="00C35A28" w:rsidRPr="001D501D">
        <w:rPr>
          <w:rFonts w:eastAsia="Times New Roman" w:cstheme="minorHAnsi"/>
          <w:sz w:val="16"/>
          <w:szCs w:val="16"/>
          <w:lang w:eastAsia="pt-BR"/>
        </w:rPr>
        <w:t>/produto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8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- Prazo de entrega. 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9</w:t>
      </w:r>
      <w:r w:rsidRPr="001D501D">
        <w:rPr>
          <w:rFonts w:eastAsia="Times New Roman" w:cstheme="minorHAnsi"/>
          <w:sz w:val="16"/>
          <w:szCs w:val="16"/>
          <w:lang w:eastAsia="pt-BR"/>
        </w:rPr>
        <w:t>- Data de validade da proposta;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10</w:t>
      </w:r>
      <w:r w:rsidRPr="001D501D">
        <w:rPr>
          <w:rFonts w:eastAsia="Times New Roman" w:cstheme="minorHAnsi"/>
          <w:sz w:val="16"/>
          <w:szCs w:val="16"/>
          <w:lang w:eastAsia="pt-BR"/>
        </w:rPr>
        <w:t>- Assinatura do responsável pela empresa;</w:t>
      </w:r>
    </w:p>
    <w:p w:rsidR="00967CC1" w:rsidRPr="001D501D" w:rsidRDefault="00967CC1" w:rsidP="00B01F16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b/>
          <w:bCs/>
          <w:sz w:val="16"/>
          <w:szCs w:val="16"/>
          <w:u w:val="single"/>
          <w:lang w:eastAsia="pt-BR"/>
        </w:rPr>
        <w:t>A empresa detentora da proposta mais vantajosa, </w:t>
      </w:r>
      <w:r w:rsidRPr="001D501D">
        <w:rPr>
          <w:rFonts w:eastAsia="Times New Roman" w:cstheme="minorHAnsi"/>
          <w:sz w:val="16"/>
          <w:szCs w:val="16"/>
          <w:lang w:eastAsia="pt-BR"/>
        </w:rPr>
        <w:t>será contatada por esta Administração para sequência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 xml:space="preserve"> dos trâmites, visando, assim, à</w:t>
      </w:r>
      <w:r w:rsidRPr="001D501D">
        <w:rPr>
          <w:rFonts w:eastAsia="Times New Roman" w:cstheme="minorHAnsi"/>
          <w:sz w:val="16"/>
          <w:szCs w:val="16"/>
          <w:lang w:eastAsia="pt-BR"/>
        </w:rPr>
        <w:t xml:space="preserve"> 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aquisição.</w:t>
      </w:r>
    </w:p>
    <w:p w:rsidR="00FD2360" w:rsidRPr="001D501D" w:rsidRDefault="00FD2360" w:rsidP="00FD2360">
      <w:pPr>
        <w:shd w:val="clear" w:color="auto" w:fill="FBFBFB"/>
        <w:spacing w:after="300" w:line="240" w:lineRule="auto"/>
        <w:ind w:firstLine="851"/>
        <w:jc w:val="right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 xml:space="preserve">Santo Augusto, </w:t>
      </w:r>
      <w:r w:rsidR="00BB0840">
        <w:rPr>
          <w:rFonts w:eastAsia="Times New Roman" w:cstheme="minorHAnsi"/>
          <w:sz w:val="16"/>
          <w:szCs w:val="16"/>
          <w:lang w:eastAsia="pt-BR"/>
        </w:rPr>
        <w:t>14 de agosto de 2025</w:t>
      </w:r>
      <w:r w:rsidRPr="001D501D">
        <w:rPr>
          <w:rFonts w:eastAsia="Times New Roman" w:cstheme="minorHAnsi"/>
          <w:sz w:val="16"/>
          <w:szCs w:val="16"/>
          <w:lang w:eastAsia="pt-BR"/>
        </w:rPr>
        <w:t>.</w:t>
      </w:r>
    </w:p>
    <w:p w:rsidR="00AB7364" w:rsidRPr="001D501D" w:rsidRDefault="00AB7364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:rsidR="00AB7364" w:rsidRPr="001D501D" w:rsidRDefault="00AB7364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:rsidR="00FD2360" w:rsidRPr="001D501D" w:rsidRDefault="00BB0840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  <w:r>
        <w:rPr>
          <w:rFonts w:eastAsia="Times New Roman" w:cstheme="minorHAnsi"/>
          <w:sz w:val="16"/>
          <w:szCs w:val="16"/>
          <w:lang w:eastAsia="pt-BR"/>
        </w:rPr>
        <w:t>UMBERTO LUIS ROVEDA TASSI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Secretário Municipal de Administração</w:t>
      </w:r>
    </w:p>
    <w:sectPr w:rsidR="00FD2360" w:rsidRPr="001D50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C44BEC"/>
    <w:multiLevelType w:val="multilevel"/>
    <w:tmpl w:val="A66AA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39132E"/>
    <w:multiLevelType w:val="multilevel"/>
    <w:tmpl w:val="E19EF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F172D60"/>
    <w:multiLevelType w:val="multilevel"/>
    <w:tmpl w:val="03C27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8821A26"/>
    <w:multiLevelType w:val="multilevel"/>
    <w:tmpl w:val="B0CCF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F0E05A0"/>
    <w:multiLevelType w:val="multilevel"/>
    <w:tmpl w:val="E02C7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CC1"/>
    <w:rsid w:val="00022273"/>
    <w:rsid w:val="001D501D"/>
    <w:rsid w:val="006D7B65"/>
    <w:rsid w:val="00784346"/>
    <w:rsid w:val="007D3BB6"/>
    <w:rsid w:val="00826A29"/>
    <w:rsid w:val="00967CC1"/>
    <w:rsid w:val="00AB7364"/>
    <w:rsid w:val="00B01F16"/>
    <w:rsid w:val="00BB0840"/>
    <w:rsid w:val="00C35A28"/>
    <w:rsid w:val="00D8562A"/>
    <w:rsid w:val="00FD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10D4E8-1B16-4353-9819-45323351E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67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967CC1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967CC1"/>
    <w:rPr>
      <w:b/>
      <w:bCs/>
    </w:rPr>
  </w:style>
  <w:style w:type="character" w:styleId="nfase">
    <w:name w:val="Emphasis"/>
    <w:basedOn w:val="Fontepargpadro"/>
    <w:uiPriority w:val="20"/>
    <w:qFormat/>
    <w:rsid w:val="00967CC1"/>
    <w:rPr>
      <w:i/>
      <w:iCs/>
    </w:rPr>
  </w:style>
  <w:style w:type="table" w:styleId="Tabelacomgrade">
    <w:name w:val="Table Grid"/>
    <w:basedOn w:val="Tabelanormal"/>
    <w:uiPriority w:val="39"/>
    <w:rsid w:val="00967C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5A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5A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03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ompras@santoaugusto.rs.gov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264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10</cp:revision>
  <cp:lastPrinted>2024-05-09T12:43:00Z</cp:lastPrinted>
  <dcterms:created xsi:type="dcterms:W3CDTF">2024-01-18T11:31:00Z</dcterms:created>
  <dcterms:modified xsi:type="dcterms:W3CDTF">2025-08-14T13:36:00Z</dcterms:modified>
</cp:coreProperties>
</file>